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color w:val="0080FF"/>
          <w:sz w:val="36"/>
          <w:szCs w:val="36"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-2743200</wp:posOffset>
            </wp:positionH>
            <wp:positionV relativeFrom="paragraph">
              <wp:posOffset>1590675</wp:posOffset>
            </wp:positionV>
            <wp:extent cx="5629275" cy="1489710"/>
            <wp:effectExtent l="0" t="0" r="0" b="9525"/>
            <wp:wrapNone/>
            <wp:docPr id="9" name="图片 5" descr="8270561_09352556219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8270561_093525562192_2.jpg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586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29275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7045960</wp:posOffset>
            </wp:positionH>
            <wp:positionV relativeFrom="paragraph">
              <wp:posOffset>-296545</wp:posOffset>
            </wp:positionV>
            <wp:extent cx="1505585" cy="1524635"/>
            <wp:effectExtent l="0" t="0" r="18415" b="1841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80FF"/>
          <w:sz w:val="36"/>
          <w:szCs w:val="36"/>
          <w:lang w:eastAsia="zh-CN"/>
        </w:rPr>
        <w:t>《</w:t>
      </w:r>
      <w:r>
        <w:rPr>
          <w:b/>
          <w:bCs/>
          <w:color w:val="0080FF"/>
          <w:sz w:val="36"/>
          <w:szCs w:val="36"/>
        </w:rPr>
        <w:t>半小时漫画中国史</w:t>
      </w:r>
      <w:r>
        <w:rPr>
          <w:rFonts w:hint="eastAsia"/>
          <w:b/>
          <w:bCs/>
          <w:color w:val="0080FF"/>
          <w:sz w:val="36"/>
          <w:szCs w:val="36"/>
          <w:lang w:eastAsia="zh-CN"/>
        </w:rPr>
        <w:t>》</w:t>
      </w:r>
    </w:p>
    <w:tbl>
      <w:tblPr>
        <w:tblStyle w:val="3"/>
        <w:tblW w:w="1185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4503"/>
        <w:gridCol w:w="1422"/>
        <w:gridCol w:w="4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第一作者：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陈磊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（二混子）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著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I S B N：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9787539999883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出版单位：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江苏凤凰文艺出版社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索书号码：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K209/7916</w:t>
            </w:r>
          </w:p>
        </w:tc>
      </w:tr>
    </w:tbl>
    <w:p>
      <w:pPr>
        <w:widowControl/>
        <w:spacing w:before="75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6134100</wp:posOffset>
            </wp:positionH>
            <wp:positionV relativeFrom="paragraph">
              <wp:posOffset>125730</wp:posOffset>
            </wp:positionV>
            <wp:extent cx="2486025" cy="3267075"/>
            <wp:effectExtent l="19050" t="0" r="9525" b="0"/>
            <wp:wrapSquare wrapText="bothSides"/>
            <wp:docPr id="5" name="图片 1" descr="C:\Users\tsg\AppData\Roaming\Tencent\Users\1050057308\QQ\WinTemp\RichOle\]1[_D_Y4FTT38T`COXCN$M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sg\AppData\Roaming\Tencent\Users\1050057308\QQ\WinTemp\RichOle\]1[_D_Y4FTT38T`COXCN$M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内容简介：</w:t>
      </w:r>
    </w:p>
    <w:p>
      <w:pPr>
        <w:spacing w:line="440" w:lineRule="exact"/>
        <w:ind w:firstLine="592" w:firstLineChars="200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看半小时漫画，通三千年历史，脉络无比清晰，看完就能倒背。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　　仅仅通过手绘和段子，二混子就捋出清晰的历史大脉络，每一页都有历史段子，每三秒让你笑翻一次，而二混子手绘的帝王将相则是又贱又蠢萌：秦皇、汉武、唐宗、宋祖、曹操、孙权，全都和你我一样，有优点和缺陷，有朋友和敌人，他们在历史关键节点迸发出的惊人能量铸就了三千年的疯狂中国史。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　　而你在笑出腹肌的同时，不知不觉已经通晓了历史。</w:t>
      </w:r>
    </w:p>
    <w:p>
      <w:pPr>
        <w:spacing w:line="440" w:lineRule="exact"/>
        <w:ind w:firstLine="59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这是一本难得的入门级历史图书，非常适合小朋友学习历史的入门，或者通勤闲散时光来小“读”怡情。由于它的简洁非常和现代快节奏高效率生活相吻合，这也就解释了现在这本书深受大家喜欢的原因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/>
          <w:b/>
          <w:bCs/>
          <w:color w:val="0080FF"/>
          <w:sz w:val="36"/>
          <w:szCs w:val="36"/>
        </w:rPr>
      </w:pPr>
      <w:r>
        <w:rPr>
          <w:rFonts w:hint="eastAsia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-2444750</wp:posOffset>
            </wp:positionH>
            <wp:positionV relativeFrom="paragraph">
              <wp:posOffset>1444625</wp:posOffset>
            </wp:positionV>
            <wp:extent cx="4791710" cy="1268095"/>
            <wp:effectExtent l="0" t="0" r="0" b="8890"/>
            <wp:wrapNone/>
            <wp:docPr id="10" name="图片 5" descr="8270561_09352556219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8270561_093525562192_2.jpg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586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171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7141210</wp:posOffset>
            </wp:positionH>
            <wp:positionV relativeFrom="paragraph">
              <wp:posOffset>-248920</wp:posOffset>
            </wp:positionV>
            <wp:extent cx="1505585" cy="1524635"/>
            <wp:effectExtent l="0" t="0" r="18415" b="1841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80FF"/>
          <w:sz w:val="36"/>
          <w:szCs w:val="36"/>
          <w:lang w:eastAsia="zh-CN"/>
        </w:rPr>
        <w:t>《</w:t>
      </w:r>
      <w:r>
        <w:rPr>
          <w:rFonts w:hint="eastAsia"/>
          <w:b/>
          <w:bCs/>
          <w:color w:val="0080FF"/>
          <w:sz w:val="36"/>
          <w:szCs w:val="36"/>
        </w:rPr>
        <w:t>少年读史记, 绝世英才的风范</w:t>
      </w:r>
      <w:r>
        <w:rPr>
          <w:rFonts w:hint="eastAsia"/>
          <w:b/>
          <w:bCs/>
          <w:color w:val="0080FF"/>
          <w:sz w:val="36"/>
          <w:szCs w:val="36"/>
          <w:lang w:eastAsia="zh-CN"/>
        </w:rPr>
        <w:t>》</w:t>
      </w:r>
      <w:r>
        <w:rPr>
          <w:rFonts w:hint="eastAsia"/>
          <w:b/>
          <w:bCs/>
          <w:color w:val="0080FF"/>
          <w:sz w:val="36"/>
          <w:szCs w:val="36"/>
        </w:rPr>
        <w:t xml:space="preserve"> </w:t>
      </w:r>
    </w:p>
    <w:p>
      <w:pPr>
        <w:rPr>
          <w:rFonts w:ascii="Tahoma" w:hAnsi="Tahoma" w:eastAsia="Tahoma" w:cs="Tahoma"/>
          <w:i w:val="0"/>
          <w:caps w:val="0"/>
          <w:color w:val="666666"/>
          <w:spacing w:val="0"/>
          <w:sz w:val="21"/>
          <w:szCs w:val="21"/>
          <w:shd w:val="clear" w:fill="FFFFFF"/>
        </w:rPr>
      </w:pPr>
    </w:p>
    <w:tbl>
      <w:tblPr>
        <w:tblStyle w:val="3"/>
        <w:tblW w:w="1185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4503"/>
        <w:gridCol w:w="1422"/>
        <w:gridCol w:w="4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第一作者：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张嘉骅编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著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I S B N：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97875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55214595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出版单位：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青岛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索书号码：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K20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4.2-49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1347</w:t>
            </w:r>
          </w:p>
        </w:tc>
      </w:tr>
    </w:tbl>
    <w:p>
      <w:pPr>
        <w:rPr>
          <w:rFonts w:ascii="Tahoma" w:hAnsi="Tahoma" w:eastAsia="Tahoma" w:cs="Tahoma"/>
          <w:i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6396355</wp:posOffset>
            </wp:positionH>
            <wp:positionV relativeFrom="paragraph">
              <wp:posOffset>43180</wp:posOffset>
            </wp:positionV>
            <wp:extent cx="2162175" cy="2682240"/>
            <wp:effectExtent l="0" t="0" r="9525" b="381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before="75"/>
        <w:jc w:val="left"/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内容简介：</w:t>
      </w:r>
    </w:p>
    <w:p>
      <w:pPr>
        <w:spacing w:line="440" w:lineRule="exact"/>
        <w:ind w:firstLine="592" w:firstLineChars="200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《少年读史记》由台湾著名作家张嘉骅精选《史记》中的人物故事编写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而成，共计60篇。主要根据《史记》的“本纪”、“世家”和“列传”的相关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篇章，精选了唐尧到汉武帝间杰出人物的事迹，其中有帝王、将相、世家公子、谋士、教育家、武士、辩士、刺客等。语言生动，文字流畅简约，通俗易懂，有极强的故事性和可读性。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spacing w:line="440" w:lineRule="exact"/>
        <w:ind w:firstLine="592" w:firstLineChars="200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spacing w:line="440" w:lineRule="exact"/>
        <w:ind w:firstLine="592" w:firstLineChars="200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spacing w:line="440" w:lineRule="exact"/>
        <w:ind w:firstLine="592" w:firstLineChars="200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-2462530</wp:posOffset>
            </wp:positionH>
            <wp:positionV relativeFrom="paragraph">
              <wp:posOffset>1372235</wp:posOffset>
            </wp:positionV>
            <wp:extent cx="4665345" cy="1234440"/>
            <wp:effectExtent l="0" t="0" r="0" b="1905"/>
            <wp:wrapNone/>
            <wp:docPr id="11" name="图片 5" descr="8270561_09352556219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8270561_093525562192_2.jpg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586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6534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color w:val="0080FF"/>
          <w:sz w:val="36"/>
          <w:szCs w:val="36"/>
        </w:rPr>
      </w:pPr>
      <w:r>
        <w:rPr>
          <w:rFonts w:hint="eastAsia"/>
          <w:b/>
          <w:bCs/>
          <w:color w:val="0080FF"/>
          <w:sz w:val="36"/>
          <w:szCs w:val="36"/>
          <w:lang w:eastAsia="zh-CN"/>
        </w:rPr>
        <w:t>《</w:t>
      </w:r>
      <w:r>
        <w:rPr>
          <w:rFonts w:hint="eastAsia"/>
          <w:b/>
          <w:bCs/>
          <w:color w:val="0080FF"/>
          <w:sz w:val="36"/>
          <w:szCs w:val="36"/>
        </w:rPr>
        <w:t>一口气读懂中国史</w:t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7045960</wp:posOffset>
            </wp:positionH>
            <wp:positionV relativeFrom="paragraph">
              <wp:posOffset>-494665</wp:posOffset>
            </wp:positionV>
            <wp:extent cx="1505585" cy="1524635"/>
            <wp:effectExtent l="0" t="0" r="18415" b="1841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80FF"/>
          <w:sz w:val="36"/>
          <w:szCs w:val="36"/>
          <w:lang w:eastAsia="zh-CN"/>
        </w:rPr>
        <w:t>》</w:t>
      </w:r>
    </w:p>
    <w:tbl>
      <w:tblPr>
        <w:tblStyle w:val="3"/>
        <w:tblW w:w="1185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4503"/>
        <w:gridCol w:w="1422"/>
        <w:gridCol w:w="4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第一作者：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将进酒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.黄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著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I S B N：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97875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20712088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出版单位：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东方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索书号码：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K20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5221</w:t>
            </w:r>
          </w:p>
        </w:tc>
      </w:tr>
    </w:tbl>
    <w:p>
      <w:pPr>
        <w:widowControl/>
        <w:spacing w:before="75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5856605</wp:posOffset>
            </wp:positionH>
            <wp:positionV relativeFrom="paragraph">
              <wp:posOffset>62865</wp:posOffset>
            </wp:positionV>
            <wp:extent cx="2980055" cy="2811145"/>
            <wp:effectExtent l="0" t="0" r="10795" b="825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内容简介：</w:t>
      </w:r>
    </w:p>
    <w:p>
      <w:pPr>
        <w:spacing w:line="440" w:lineRule="exact"/>
        <w:ind w:firstLine="592" w:firstLineChars="200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“一口气读懂中国史”系列是一套优质通俗历史读物。全系列共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10册，选取中国历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eastAsia="zh-CN"/>
        </w:rPr>
        <w:t>代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重要的朝代，一个朝代为一册，每册约60个故事，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每个故事2000字左右。书中讲述了历朝历代几位重要和值得回味的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eastAsia="zh-CN"/>
        </w:rPr>
        <w:t>历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eastAsia="zh-CN"/>
        </w:rPr>
        <w:t>史事件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。品读人物风流，通史也为读者勾勒出某个历史时期或某个王朝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从兴起到灭亡的历史脉络，探讨历史得失的写法上，这套书有点像司马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迁的《史记》，着重于讲历史人物在历史事件上的态度和作为。人物的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内心活动丰富，情节也生动传神，读起来有种身临其境的感觉。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-2435860</wp:posOffset>
            </wp:positionH>
            <wp:positionV relativeFrom="paragraph">
              <wp:posOffset>1426210</wp:posOffset>
            </wp:positionV>
            <wp:extent cx="4639945" cy="1228090"/>
            <wp:effectExtent l="0" t="0" r="0" b="8255"/>
            <wp:wrapNone/>
            <wp:docPr id="12" name="图片 5" descr="8270561_09352556219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8270561_093525562192_2.jpg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586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3994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7074535</wp:posOffset>
            </wp:positionH>
            <wp:positionV relativeFrom="paragraph">
              <wp:posOffset>-287020</wp:posOffset>
            </wp:positionV>
            <wp:extent cx="1505585" cy="1524635"/>
            <wp:effectExtent l="0" t="0" r="18415" b="18415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color w:val="0080FF"/>
          <w:sz w:val="36"/>
          <w:szCs w:val="36"/>
          <w:lang w:eastAsia="zh-CN"/>
        </w:rPr>
      </w:pPr>
      <w:r>
        <w:rPr>
          <w:rFonts w:hint="eastAsia"/>
          <w:b/>
          <w:bCs/>
          <w:color w:val="0080FF"/>
          <w:sz w:val="36"/>
          <w:szCs w:val="36"/>
          <w:lang w:eastAsia="zh-CN"/>
        </w:rPr>
        <w:t>《中国共产党历史》</w:t>
      </w:r>
    </w:p>
    <w:tbl>
      <w:tblPr>
        <w:tblStyle w:val="3"/>
        <w:tblW w:w="1185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4503"/>
        <w:gridCol w:w="1422"/>
        <w:gridCol w:w="4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第一作者：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杨凤城主编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I S B N：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9787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300126333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出版单位：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中国人民大学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索书号码：</w:t>
            </w:r>
          </w:p>
        </w:tc>
        <w:tc>
          <w:tcPr>
            <w:tcW w:w="4503" w:type="dxa"/>
            <w:shd w:val="clear" w:color="auto" w:fill="auto"/>
            <w:vAlign w:val="center"/>
          </w:tcPr>
          <w:p>
            <w:pPr>
              <w:widowControl/>
              <w:spacing w:before="75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D23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4274</w:t>
            </w:r>
          </w:p>
        </w:tc>
      </w:tr>
    </w:tbl>
    <w:p>
      <w:pPr>
        <w:widowControl/>
        <w:spacing w:before="75"/>
        <w:jc w:val="lef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6534150</wp:posOffset>
            </wp:positionH>
            <wp:positionV relativeFrom="paragraph">
              <wp:posOffset>210820</wp:posOffset>
            </wp:positionV>
            <wp:extent cx="1838960" cy="2540635"/>
            <wp:effectExtent l="0" t="0" r="8890" b="12065"/>
            <wp:wrapNone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内容简介：</w:t>
      </w:r>
    </w:p>
    <w:p>
      <w:pPr>
        <w:spacing w:line="440" w:lineRule="exact"/>
        <w:ind w:firstLine="592" w:firstLineChars="200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《中国共产党历史》分为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eastAsia="zh-CN"/>
        </w:rPr>
        <w:t>上中下篇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，分新民主主义革命时期、社会主义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革命与社会主义建设时期、改革开放和中国特色社会主义建设的新时期三部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分，介绍了中国共产党的发展历程。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80多年的历史证明，中国共产党是富有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革命创造精神的党，是经得起胜利和挫折、高潮和低潮、顺境和逆境的党，是</w:t>
      </w: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中国实现民族独立与人民解放、国家富强与人民富裕的坚强领导核心，中国共</w:t>
      </w:r>
    </w:p>
    <w:p>
      <w:pPr>
        <w:spacing w:line="440" w:lineRule="exact"/>
        <w:rPr>
          <w:rFonts w:hint="default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产党在中国的执政地位是历史选择和人民选择的结果。</w:t>
      </w:r>
    </w:p>
    <w:p>
      <w:pPr>
        <w:spacing w:line="440" w:lineRule="exact"/>
        <w:ind w:firstLine="592" w:firstLineChars="200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</w:p>
    <w:p>
      <w:pPr>
        <w:spacing w:line="440" w:lineRule="exact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spacing w:line="440" w:lineRule="exact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spacing w:line="440" w:lineRule="exact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spacing w:line="440" w:lineRule="exact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11F1"/>
    <w:rsid w:val="00017D8C"/>
    <w:rsid w:val="0009095F"/>
    <w:rsid w:val="000A3339"/>
    <w:rsid w:val="00174D4F"/>
    <w:rsid w:val="001E37E1"/>
    <w:rsid w:val="005300C7"/>
    <w:rsid w:val="007127F3"/>
    <w:rsid w:val="00783800"/>
    <w:rsid w:val="008A0229"/>
    <w:rsid w:val="008C0BF2"/>
    <w:rsid w:val="008E6C6A"/>
    <w:rsid w:val="00952192"/>
    <w:rsid w:val="00A30B15"/>
    <w:rsid w:val="00E10A59"/>
    <w:rsid w:val="00EC171E"/>
    <w:rsid w:val="00F311F1"/>
    <w:rsid w:val="0DBE6386"/>
    <w:rsid w:val="102F4D5C"/>
    <w:rsid w:val="2F416E00"/>
    <w:rsid w:val="32EE65C5"/>
    <w:rsid w:val="3DE44770"/>
    <w:rsid w:val="48AC721D"/>
    <w:rsid w:val="4BEC0389"/>
    <w:rsid w:val="522E0E56"/>
    <w:rsid w:val="52CF0855"/>
    <w:rsid w:val="541E7D07"/>
    <w:rsid w:val="777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339</Characters>
  <Lines>2</Lines>
  <Paragraphs>1</Paragraphs>
  <TotalTime>6</TotalTime>
  <ScaleCrop>false</ScaleCrop>
  <LinksUpToDate>false</LinksUpToDate>
  <CharactersWithSpaces>397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2020-11-26T07:27:00Z</dcterms:created>
  <dc:creator>tsg</dc:creator>
  <cp:lastModifiedBy>tsg</cp:lastModifiedBy>
  <cp:lastPrinted>2020-11-30T01:34:00Z</cp:lastPrinted>
  <dcterms:modified xsi:type="dcterms:W3CDTF">2020-12-01T05:49:48Z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